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8E61EC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B2324E">
            <w:rPr>
              <w:b/>
            </w:rPr>
            <w:t xml:space="preserve">Multi </w:t>
          </w:r>
          <w:r>
            <w:rPr>
              <w:b/>
            </w:rPr>
            <w:t xml:space="preserve">JD </w:t>
          </w:r>
          <w:r w:rsidR="00B2324E">
            <w:rPr>
              <w:b/>
            </w:rPr>
            <w:t>UTTO 80W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842D30" w:rsidRDefault="00842D30" w:rsidP="00842D30">
            <w:pPr>
              <w:pStyle w:val="Nadpis3"/>
              <w:outlineLvl w:val="2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</w:rPr>
            </w:pPr>
            <w:r w:rsidRPr="00842D30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A</w:t>
            </w:r>
            <w:r w:rsidR="00BF6C09" w:rsidRPr="00842D30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  <w:lang w:eastAsia="sk-SK"/>
              </w:rPr>
              <w:t xml:space="preserve">UTEX </w:t>
            </w:r>
            <w:proofErr w:type="spellStart"/>
            <w:r w:rsidR="00BF6C09" w:rsidRPr="00842D30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  <w:lang w:eastAsia="sk-SK"/>
              </w:rPr>
              <w:t>Multi</w:t>
            </w:r>
            <w:proofErr w:type="spellEnd"/>
            <w:r w:rsidR="00BF6C09" w:rsidRPr="00842D30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  <w:lang w:eastAsia="sk-SK"/>
              </w:rPr>
              <w:t xml:space="preserve"> UTTO 80W je univerzálny traktorový olej (UTTO), vyrobený z minerálnych základových olejov, ktoré majú vynikajúce nízkoteplotné vlastnosti s použitím komplexného balíka prísad novej generácie, ktorý spĺňa požiadavky na </w:t>
            </w:r>
            <w:r w:rsidR="00236106" w:rsidRPr="00842D30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  <w:lang w:eastAsia="sk-SK"/>
              </w:rPr>
              <w:t>vysoké zaťaženie v poľnohospodárskych strojoch</w:t>
            </w:r>
          </w:p>
        </w:tc>
      </w:tr>
      <w:tr w:rsidR="002179B6" w:rsidRPr="008F714F" w:rsidTr="00BB1C2B">
        <w:trPr>
          <w:trHeight w:val="881"/>
        </w:trPr>
        <w:tc>
          <w:tcPr>
            <w:tcW w:w="1921" w:type="dxa"/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CF44B0" w:rsidRPr="00236106" w:rsidRDefault="00843B6F" w:rsidP="00843B6F">
            <w:pPr>
              <w:pStyle w:val="Odsekzoznamu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3610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Meniče krútiaceho momentu poľnohospodárskych a stavebných strojov vhodné pre </w:t>
            </w:r>
            <w:proofErr w:type="spellStart"/>
            <w:r w:rsidRPr="00236106">
              <w:rPr>
                <w:rFonts w:ascii="Arial Unicode MS" w:eastAsia="Arial Unicode MS" w:hAnsi="Arial Unicode MS" w:cs="Arial Unicode MS"/>
                <w:sz w:val="18"/>
                <w:szCs w:val="18"/>
              </w:rPr>
              <w:t>Powershift</w:t>
            </w:r>
            <w:proofErr w:type="spellEnd"/>
            <w:r w:rsidRPr="00236106">
              <w:rPr>
                <w:rFonts w:ascii="Arial Unicode MS" w:eastAsia="Arial Unicode MS" w:hAnsi="Arial Unicode MS" w:cs="Arial Unicode MS"/>
                <w:sz w:val="18"/>
                <w:szCs w:val="18"/>
              </w:rPr>
              <w:t>, prevodovky CVT, IVT, CVX</w:t>
            </w:r>
          </w:p>
          <w:p w:rsidR="00843B6F" w:rsidRPr="00236106" w:rsidRDefault="00843B6F" w:rsidP="00843B6F">
            <w:pPr>
              <w:pStyle w:val="Odsekzoznamu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36106">
              <w:rPr>
                <w:rFonts w:ascii="Arial Unicode MS" w:eastAsia="Arial Unicode MS" w:hAnsi="Arial Unicode MS" w:cs="Arial Unicode MS"/>
                <w:sz w:val="18"/>
                <w:szCs w:val="18"/>
              </w:rPr>
              <w:t>Prevody s mokrou brzdou</w:t>
            </w:r>
          </w:p>
          <w:p w:rsidR="00843B6F" w:rsidRPr="00236106" w:rsidRDefault="00843B6F" w:rsidP="00843B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36106">
              <w:rPr>
                <w:rFonts w:ascii="Arial Unicode MS" w:eastAsia="Arial Unicode MS" w:hAnsi="Arial Unicode MS" w:cs="Arial Unicode MS"/>
                <w:sz w:val="18"/>
                <w:szCs w:val="18"/>
              </w:rPr>
              <w:t>Spojka v olejovom kúpeli</w:t>
            </w:r>
          </w:p>
          <w:p w:rsidR="002179B6" w:rsidRPr="008F714F" w:rsidRDefault="002179B6" w:rsidP="00843B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RPr="008F714F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BB1C2B" w:rsidRPr="008F714F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  <w:r w:rsidR="00BB1C2B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     A výhody</w:t>
            </w:r>
          </w:p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</w:p>
          <w:p w:rsidR="00BB1C2B" w:rsidRPr="008F714F" w:rsidRDefault="00BB1C2B" w:rsidP="00BB1C2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9"/>
              <w:gridCol w:w="5061"/>
            </w:tblGrid>
            <w:tr w:rsidR="00843B6F" w:rsidRPr="00236106" w:rsidTr="00274262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b/>
                      <w:bCs/>
                      <w:sz w:val="18"/>
                      <w:szCs w:val="18"/>
                    </w:rPr>
                    <w:t>Výhody</w:t>
                  </w:r>
                </w:p>
              </w:tc>
            </w:tr>
            <w:tr w:rsidR="00843B6F" w:rsidRPr="00236106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Dlhá životnosť prevodu a spoľahlivá prevádzka</w:t>
                  </w:r>
                </w:p>
              </w:tc>
            </w:tr>
            <w:tr w:rsidR="00843B6F" w:rsidRPr="00236106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Optimálne charakteristiky trenia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Mokré brzdy a spojky pracujú tichšie a bez chvenia</w:t>
                  </w:r>
                </w:p>
              </w:tc>
            </w:tr>
            <w:tr w:rsidR="00843B6F" w:rsidRPr="00236106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Dlhodobá ochrana proti poškodeniu povrchu aj za prítomnosti vlhkosti</w:t>
                  </w:r>
                </w:p>
              </w:tc>
            </w:tr>
            <w:tr w:rsidR="00843B6F" w:rsidRPr="00236106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Zachováva si viskozitné vlastnosti počas celého výmenného intervalu oleja</w:t>
                  </w:r>
                </w:p>
              </w:tc>
            </w:tr>
            <w:tr w:rsidR="00843B6F" w:rsidRPr="00236106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Netvoria sa usadeniny alebo kaly</w:t>
                  </w:r>
                </w:p>
              </w:tc>
            </w:tr>
            <w:tr w:rsidR="00843B6F" w:rsidRPr="00236106" w:rsidTr="0027426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Zlepšené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3B6F" w:rsidRPr="00236106" w:rsidRDefault="00843B6F" w:rsidP="00274262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Spoľahlivá prevádzka pri nízkych te</w:t>
                  </w:r>
                  <w:r w:rsidR="00CF44B0"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plotách</w:t>
                  </w:r>
                </w:p>
              </w:tc>
            </w:tr>
          </w:tbl>
          <w:p w:rsidR="00773776" w:rsidRPr="00236106" w:rsidRDefault="00773776" w:rsidP="00693AD7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236106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23610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23610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23610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23610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843B6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0,875</w:t>
                  </w:r>
                </w:p>
              </w:tc>
            </w:tr>
            <w:tr w:rsidR="00FC1CBD" w:rsidRPr="0023610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C2323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60</w:t>
                  </w:r>
                </w:p>
              </w:tc>
            </w:tr>
            <w:tr w:rsidR="00FC1CBD" w:rsidRPr="0023610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C2323D" w:rsidP="00F908E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9,4</w:t>
                  </w:r>
                </w:p>
              </w:tc>
            </w:tr>
            <w:tr w:rsidR="00FC1CBD" w:rsidRPr="0023610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C2323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138</w:t>
                  </w:r>
                </w:p>
              </w:tc>
            </w:tr>
            <w:tr w:rsidR="00FC1CBD" w:rsidRPr="0023610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F908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-36</w:t>
                  </w:r>
                </w:p>
              </w:tc>
            </w:tr>
            <w:tr w:rsidR="00FC1CBD" w:rsidRPr="0023610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3610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36106" w:rsidRDefault="00C2323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220</w:t>
                  </w:r>
                  <w:bookmarkStart w:id="0" w:name="_GoBack"/>
                  <w:bookmarkEnd w:id="0"/>
                </w:p>
              </w:tc>
            </w:tr>
          </w:tbl>
          <w:p w:rsidR="002179B6" w:rsidRPr="00F908EA" w:rsidRDefault="001661FE" w:rsidP="00F908EA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23610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RPr="008F714F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773776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773776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773776" w:rsidRDefault="00007FAF" w:rsidP="00CF1A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168A9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Viskozitná tried</w:t>
            </w:r>
            <w:r w:rsidR="00842D30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t>a: SAE 80W, SAE 10W-30</w:t>
            </w:r>
            <w:r w:rsidR="00842D30">
              <w:rPr>
                <w:rFonts w:ascii="Arial Unicode MS" w:eastAsia="Arial Unicode MS" w:hAnsi="Arial Unicode MS" w:cs="Arial Unicode MS"/>
                <w:sz w:val="18"/>
                <w:szCs w:val="18"/>
                <w:lang w:eastAsia="sk-SK"/>
              </w:rPr>
              <w:br/>
              <w:t>API GL-4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Ford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New </w:t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Holland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ESN-M2C 86-B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WB101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John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Deere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JDM J20A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John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Deere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JDM J20C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Massey-Ferguson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M1141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Massey-Ferguson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M1129A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Massey-Ferguson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M1127B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JI </w:t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Case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MS 1204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White-Farm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Q-1826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Deutz-Allis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PF821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Eaton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</w:t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Vickers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) M-2950-S</w:t>
            </w:r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Eaton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</w:t>
            </w:r>
            <w:proofErr w:type="spellStart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Vickers</w:t>
            </w:r>
            <w:proofErr w:type="spellEnd"/>
            <w:r w:rsidR="00CF1AE0" w:rsidRPr="00CF1AE0">
              <w:rPr>
                <w:rFonts w:ascii="Arial Unicode MS" w:eastAsia="Arial Unicode MS" w:hAnsi="Arial Unicode MS" w:cs="Arial Unicode MS"/>
                <w:sz w:val="18"/>
                <w:szCs w:val="18"/>
              </w:rPr>
              <w:t>) I-280-S</w:t>
            </w:r>
          </w:p>
        </w:tc>
      </w:tr>
      <w:tr w:rsidR="002179B6" w:rsidRPr="008F714F" w:rsidTr="00842D30">
        <w:trPr>
          <w:trHeight w:val="3504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Pokyny pre manipuláciu </w:t>
            </w:r>
            <w:r w:rsidR="00327E21"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8F714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8F714F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8F714F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8F714F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8F714F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Pr="008F714F" w:rsidRDefault="006D7EAB" w:rsidP="00842D30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6D7EAB" w:rsidRPr="008F714F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ED" w:rsidRDefault="009E50ED" w:rsidP="002179B6">
      <w:pPr>
        <w:spacing w:before="0" w:after="0" w:line="240" w:lineRule="auto"/>
      </w:pPr>
      <w:r>
        <w:separator/>
      </w:r>
    </w:p>
  </w:endnote>
  <w:endnote w:type="continuationSeparator" w:id="0">
    <w:p w:rsidR="009E50ED" w:rsidRDefault="009E50ED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61534"/>
      <w:docPartObj>
        <w:docPartGallery w:val="Page Numbers (Bottom of Page)"/>
        <w:docPartUnique/>
      </w:docPartObj>
    </w:sdtPr>
    <w:sdtEndPr/>
    <w:sdtContent>
      <w:p w:rsidR="00773776" w:rsidRDefault="00773776" w:rsidP="00773776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proofErr w:type="spellStart"/>
        <w:r>
          <w:t>www.oleje-autex.sk</w:t>
        </w:r>
        <w:proofErr w:type="spellEnd"/>
        <w:r>
          <w:t>.</w:t>
        </w:r>
      </w:p>
      <w:p w:rsidR="00773776" w:rsidRDefault="00773776">
        <w:pPr>
          <w:pStyle w:val="Pta"/>
        </w:pPr>
        <w:r>
          <w:t xml:space="preserve">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323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ED" w:rsidRDefault="009E50ED" w:rsidP="002179B6">
      <w:pPr>
        <w:spacing w:before="0" w:after="0" w:line="240" w:lineRule="auto"/>
      </w:pPr>
      <w:r>
        <w:separator/>
      </w:r>
    </w:p>
  </w:footnote>
  <w:footnote w:type="continuationSeparator" w:id="0">
    <w:p w:rsidR="009E50ED" w:rsidRDefault="009E50ED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A52"/>
    <w:multiLevelType w:val="multilevel"/>
    <w:tmpl w:val="2B0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530D8"/>
    <w:multiLevelType w:val="multilevel"/>
    <w:tmpl w:val="1B7E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B5799"/>
    <w:multiLevelType w:val="multilevel"/>
    <w:tmpl w:val="9636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753D9"/>
    <w:multiLevelType w:val="multilevel"/>
    <w:tmpl w:val="E800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F14D1"/>
    <w:multiLevelType w:val="multilevel"/>
    <w:tmpl w:val="B054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00452"/>
    <w:multiLevelType w:val="multilevel"/>
    <w:tmpl w:val="EFD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15C3B"/>
    <w:multiLevelType w:val="multilevel"/>
    <w:tmpl w:val="FE2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B2C50"/>
    <w:multiLevelType w:val="hybridMultilevel"/>
    <w:tmpl w:val="460A48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07FAF"/>
    <w:rsid w:val="00040609"/>
    <w:rsid w:val="000B486B"/>
    <w:rsid w:val="0012103F"/>
    <w:rsid w:val="001661FE"/>
    <w:rsid w:val="002179B6"/>
    <w:rsid w:val="00236106"/>
    <w:rsid w:val="002C2E9F"/>
    <w:rsid w:val="002E2098"/>
    <w:rsid w:val="002E7F35"/>
    <w:rsid w:val="00306C22"/>
    <w:rsid w:val="00327E21"/>
    <w:rsid w:val="0035550E"/>
    <w:rsid w:val="003605B1"/>
    <w:rsid w:val="003D27EB"/>
    <w:rsid w:val="00471BBF"/>
    <w:rsid w:val="005633DB"/>
    <w:rsid w:val="00581E39"/>
    <w:rsid w:val="005C7B6C"/>
    <w:rsid w:val="006559EA"/>
    <w:rsid w:val="006A0776"/>
    <w:rsid w:val="006D7EAB"/>
    <w:rsid w:val="007375B5"/>
    <w:rsid w:val="00773776"/>
    <w:rsid w:val="00782D13"/>
    <w:rsid w:val="00784C94"/>
    <w:rsid w:val="00842D30"/>
    <w:rsid w:val="00843B6F"/>
    <w:rsid w:val="008C42FA"/>
    <w:rsid w:val="008E61EC"/>
    <w:rsid w:val="008F5FA3"/>
    <w:rsid w:val="008F714F"/>
    <w:rsid w:val="00964E51"/>
    <w:rsid w:val="00986B26"/>
    <w:rsid w:val="00992BFE"/>
    <w:rsid w:val="009C2442"/>
    <w:rsid w:val="009E2F4B"/>
    <w:rsid w:val="009E50ED"/>
    <w:rsid w:val="00A35AE2"/>
    <w:rsid w:val="00B2324E"/>
    <w:rsid w:val="00B24BA1"/>
    <w:rsid w:val="00B27B0E"/>
    <w:rsid w:val="00BA0B2B"/>
    <w:rsid w:val="00BB19D1"/>
    <w:rsid w:val="00BB1C2B"/>
    <w:rsid w:val="00BD2AC0"/>
    <w:rsid w:val="00BF6C09"/>
    <w:rsid w:val="00C2323D"/>
    <w:rsid w:val="00CA18F7"/>
    <w:rsid w:val="00CE7AEA"/>
    <w:rsid w:val="00CF1AE0"/>
    <w:rsid w:val="00CF44B0"/>
    <w:rsid w:val="00D031CB"/>
    <w:rsid w:val="00D36AFC"/>
    <w:rsid w:val="00D57D2B"/>
    <w:rsid w:val="00F32002"/>
    <w:rsid w:val="00F3792C"/>
    <w:rsid w:val="00F751F3"/>
    <w:rsid w:val="00F768C4"/>
    <w:rsid w:val="00F836BF"/>
    <w:rsid w:val="00F908EA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2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F32002"/>
    <w:rPr>
      <w:rFonts w:asciiTheme="majorHAnsi" w:eastAsiaTheme="majorEastAsia" w:hAnsiTheme="majorHAnsi" w:cstheme="majorBidi"/>
      <w:b/>
      <w:bCs/>
      <w:color w:val="4F81BD" w:themeColor="accent1"/>
      <w:kern w:val="20"/>
      <w:sz w:val="20"/>
      <w:szCs w:val="20"/>
      <w:lang w:eastAsia="ja-JP"/>
    </w:rPr>
  </w:style>
  <w:style w:type="paragraph" w:styleId="Normlnywebov">
    <w:name w:val="Normal (Web)"/>
    <w:basedOn w:val="Normlny"/>
    <w:uiPriority w:val="99"/>
    <w:semiHidden/>
    <w:unhideWhenUsed/>
    <w:rsid w:val="00F3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4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2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F32002"/>
    <w:rPr>
      <w:rFonts w:asciiTheme="majorHAnsi" w:eastAsiaTheme="majorEastAsia" w:hAnsiTheme="majorHAnsi" w:cstheme="majorBidi"/>
      <w:b/>
      <w:bCs/>
      <w:color w:val="4F81BD" w:themeColor="accent1"/>
      <w:kern w:val="20"/>
      <w:sz w:val="20"/>
      <w:szCs w:val="20"/>
      <w:lang w:eastAsia="ja-JP"/>
    </w:rPr>
  </w:style>
  <w:style w:type="paragraph" w:styleId="Normlnywebov">
    <w:name w:val="Normal (Web)"/>
    <w:basedOn w:val="Normlny"/>
    <w:uiPriority w:val="99"/>
    <w:semiHidden/>
    <w:unhideWhenUsed/>
    <w:rsid w:val="00F3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4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00152"/>
    <w:rsid w:val="000B6C5E"/>
    <w:rsid w:val="000B718E"/>
    <w:rsid w:val="000D1AE6"/>
    <w:rsid w:val="001D599C"/>
    <w:rsid w:val="00457518"/>
    <w:rsid w:val="00687541"/>
    <w:rsid w:val="007809ED"/>
    <w:rsid w:val="00962123"/>
    <w:rsid w:val="00AB5A67"/>
    <w:rsid w:val="00AE7377"/>
    <w:rsid w:val="00B30670"/>
    <w:rsid w:val="00CC37A6"/>
    <w:rsid w:val="00D0731B"/>
    <w:rsid w:val="00D238A2"/>
    <w:rsid w:val="00D96BD1"/>
    <w:rsid w:val="00ED00C1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7C35-59F0-4B2E-8C69-45279937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Multi JD UTTO 80W</dc:creator>
  <cp:lastModifiedBy>AUTEX-ZA</cp:lastModifiedBy>
  <cp:revision>6</cp:revision>
  <cp:lastPrinted>2021-12-09T12:11:00Z</cp:lastPrinted>
  <dcterms:created xsi:type="dcterms:W3CDTF">2022-03-07T19:31:00Z</dcterms:created>
  <dcterms:modified xsi:type="dcterms:W3CDTF">2022-03-08T19:07:00Z</dcterms:modified>
</cp:coreProperties>
</file>